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3E890F9F" w:rsidR="000A4E87" w:rsidRPr="002028DF" w:rsidRDefault="009345B2" w:rsidP="000A4E87">
      <w:pPr>
        <w:spacing w:before="120"/>
        <w:jc w:val="center"/>
        <w:outlineLvl w:val="0"/>
        <w:rPr>
          <w:rFonts w:ascii="Arial" w:hAnsi="Arial" w:cs="Arial"/>
          <w:b/>
          <w:bCs/>
          <w:kern w:val="28"/>
          <w:sz w:val="32"/>
          <w:szCs w:val="32"/>
        </w:rPr>
      </w:pPr>
      <w:r>
        <w:rPr>
          <w:rFonts w:ascii="Arial" w:hAnsi="Arial" w:cs="Arial"/>
          <w:b/>
          <w:bCs/>
          <w:kern w:val="28"/>
          <w:sz w:val="32"/>
          <w:szCs w:val="32"/>
        </w:rPr>
        <w:t>XXX</w:t>
      </w:r>
      <w:r w:rsidR="00836113">
        <w:rPr>
          <w:rFonts w:ascii="Arial" w:hAnsi="Arial" w:cs="Arial"/>
          <w:b/>
          <w:bCs/>
          <w:kern w:val="28"/>
          <w:sz w:val="32"/>
          <w:szCs w:val="32"/>
        </w:rPr>
        <w:t xml:space="preserve"> </w:t>
      </w:r>
      <w:r w:rsidR="00D6058C">
        <w:rPr>
          <w:rFonts w:ascii="Arial" w:hAnsi="Arial" w:cs="Arial"/>
          <w:b/>
          <w:bCs/>
          <w:kern w:val="28"/>
          <w:sz w:val="32"/>
          <w:szCs w:val="32"/>
        </w:rPr>
        <w:t xml:space="preserve">DOMENICA </w:t>
      </w:r>
      <w:r w:rsidR="00836113">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5309EE21" w:rsidR="000A4E87" w:rsidRPr="007317B9" w:rsidRDefault="008D522C" w:rsidP="000A4E87">
      <w:pPr>
        <w:pStyle w:val="Titolo1"/>
        <w:spacing w:before="0" w:after="120"/>
        <w:jc w:val="center"/>
        <w:rPr>
          <w:rFonts w:eastAsia="Calibri"/>
          <w:sz w:val="28"/>
          <w:szCs w:val="28"/>
          <w:lang w:eastAsia="en-US"/>
        </w:rPr>
      </w:pPr>
      <w:r w:rsidRPr="008D522C">
        <w:rPr>
          <w:rFonts w:eastAsia="Calibri"/>
          <w:sz w:val="28"/>
          <w:szCs w:val="28"/>
          <w:lang w:eastAsia="en-US"/>
        </w:rPr>
        <w:t>Figlio di Davide, Gesù, abbi pietà di me!</w:t>
      </w:r>
      <w:r w:rsidR="000A4E87" w:rsidRPr="007317B9">
        <w:rPr>
          <w:rFonts w:eastAsia="Calibri"/>
          <w:sz w:val="28"/>
          <w:szCs w:val="28"/>
          <w:lang w:eastAsia="en-US"/>
        </w:rPr>
        <w:t xml:space="preserve"> </w:t>
      </w:r>
    </w:p>
    <w:p w14:paraId="378B76C4" w14:textId="2AA9E477" w:rsidR="000A4E87" w:rsidRPr="00C9072E" w:rsidRDefault="008D522C" w:rsidP="000A4E87">
      <w:pPr>
        <w:spacing w:after="120"/>
        <w:jc w:val="both"/>
        <w:rPr>
          <w:rFonts w:ascii="Arial" w:eastAsia="Calibri" w:hAnsi="Arial" w:cs="Arial"/>
          <w:iCs/>
          <w:szCs w:val="22"/>
          <w:lang w:eastAsia="en-US"/>
        </w:rPr>
      </w:pPr>
      <w:r w:rsidRPr="00C9072E">
        <w:rPr>
          <w:rFonts w:ascii="Arial" w:eastAsia="Calibri" w:hAnsi="Arial" w:cs="Arial"/>
          <w:iCs/>
          <w:szCs w:val="22"/>
          <w:lang w:eastAsia="en-US"/>
        </w:rPr>
        <w:t>Quest’uomo che siede lungo la strada a mendica</w:t>
      </w:r>
      <w:r w:rsidR="00C9072E" w:rsidRPr="00C9072E">
        <w:rPr>
          <w:rFonts w:ascii="Arial" w:eastAsia="Calibri" w:hAnsi="Arial" w:cs="Arial"/>
          <w:iCs/>
          <w:szCs w:val="22"/>
          <w:lang w:eastAsia="en-US"/>
        </w:rPr>
        <w:t>re</w:t>
      </w:r>
      <w:r w:rsidRPr="00C9072E">
        <w:rPr>
          <w:rFonts w:ascii="Arial" w:eastAsia="Calibri" w:hAnsi="Arial" w:cs="Arial"/>
          <w:iCs/>
          <w:szCs w:val="22"/>
          <w:lang w:eastAsia="en-US"/>
        </w:rPr>
        <w:t xml:space="preserve"> è cieco, non è sordo. La strada è un luogo dove la gente va e viene, la gente si incontra, la gente dialoga e parla. La strada è anche il luogo della missione di Gesù. È sulla </w:t>
      </w:r>
      <w:r w:rsidR="00C9072E" w:rsidRPr="00C9072E">
        <w:rPr>
          <w:rFonts w:ascii="Arial" w:eastAsia="Calibri" w:hAnsi="Arial" w:cs="Arial"/>
          <w:iCs/>
          <w:szCs w:val="22"/>
          <w:lang w:eastAsia="en-US"/>
        </w:rPr>
        <w:t xml:space="preserve">strada </w:t>
      </w:r>
      <w:r w:rsidRPr="00C9072E">
        <w:rPr>
          <w:rFonts w:ascii="Arial" w:eastAsia="Calibri" w:hAnsi="Arial" w:cs="Arial"/>
          <w:iCs/>
          <w:szCs w:val="22"/>
          <w:lang w:eastAsia="en-US"/>
        </w:rPr>
        <w:t xml:space="preserve">che Gesù Risoto spiegò a due dei suoi discepoli, che delusi tornavano al loro villaggio, </w:t>
      </w:r>
      <w:r w:rsidR="00327AC7" w:rsidRPr="00C9072E">
        <w:rPr>
          <w:rFonts w:ascii="Arial" w:eastAsia="Calibri" w:hAnsi="Arial" w:cs="Arial"/>
          <w:iCs/>
          <w:szCs w:val="22"/>
          <w:lang w:eastAsia="en-US"/>
        </w:rPr>
        <w:t>dopo la morte in croce del loro Maestro, che era proprio la morte per crocifissione la via attraverso la quale Gesù sarebbe stato consacrato in eterno Messia del Signore. La croce era il suo vero battesimo messianico. Sulla croce scese negli abissi della morte</w:t>
      </w:r>
      <w:r w:rsidR="00C9072E" w:rsidRPr="00C9072E">
        <w:rPr>
          <w:rFonts w:ascii="Arial" w:eastAsia="Calibri" w:hAnsi="Arial" w:cs="Arial"/>
          <w:iCs/>
          <w:szCs w:val="22"/>
          <w:lang w:eastAsia="en-US"/>
        </w:rPr>
        <w:t xml:space="preserve"> e</w:t>
      </w:r>
      <w:r w:rsidR="00327AC7" w:rsidRPr="00C9072E">
        <w:rPr>
          <w:rFonts w:ascii="Arial" w:eastAsia="Calibri" w:hAnsi="Arial" w:cs="Arial"/>
          <w:iCs/>
          <w:szCs w:val="22"/>
          <w:lang w:eastAsia="en-US"/>
        </w:rPr>
        <w:t xml:space="preserve"> la vinse nel suo stesso regno con la sua gloriosa risurrezione. Sulla </w:t>
      </w:r>
      <w:r w:rsidR="00C9072E" w:rsidRPr="00C9072E">
        <w:rPr>
          <w:rFonts w:ascii="Arial" w:eastAsia="Calibri" w:hAnsi="Arial" w:cs="Arial"/>
          <w:iCs/>
          <w:szCs w:val="22"/>
          <w:lang w:eastAsia="en-US"/>
        </w:rPr>
        <w:t xml:space="preserve">strada </w:t>
      </w:r>
      <w:r w:rsidR="00327AC7" w:rsidRPr="00C9072E">
        <w:rPr>
          <w:rFonts w:ascii="Arial" w:eastAsia="Calibri" w:hAnsi="Arial" w:cs="Arial"/>
          <w:iCs/>
          <w:szCs w:val="22"/>
          <w:lang w:eastAsia="en-US"/>
        </w:rPr>
        <w:t xml:space="preserve">quest’uomo cieco sente parlare di tutte le opere compiute da Gesù, confessato dalla gente vero Figlio di Davie. Ora sentendo che era Gesù che passava, quale occasione più propizia per strappare a lui la grazia della vista? Aveva guarito tanti altri ciechi, avrebbe guarito anche lui dalla sua cecità. Da questa fede si innalza il suo grido: </w:t>
      </w:r>
      <w:r w:rsidR="00327AC7" w:rsidRPr="00C9072E">
        <w:rPr>
          <w:rFonts w:ascii="Arial" w:eastAsia="Calibri" w:hAnsi="Arial" w:cs="Arial"/>
          <w:i/>
          <w:szCs w:val="22"/>
          <w:lang w:eastAsia="en-US"/>
        </w:rPr>
        <w:t>“</w:t>
      </w:r>
      <w:r w:rsidR="00327AC7" w:rsidRPr="00C9072E">
        <w:rPr>
          <w:rFonts w:ascii="Arial" w:eastAsia="Calibri" w:hAnsi="Arial" w:cs="Arial"/>
          <w:i/>
          <w:szCs w:val="22"/>
          <w:lang w:eastAsia="en-US"/>
        </w:rPr>
        <w:t>Figlio di Davide, Gesù, abbi pietà di me!</w:t>
      </w:r>
      <w:r w:rsidR="00327AC7" w:rsidRPr="00C9072E">
        <w:rPr>
          <w:rFonts w:ascii="Arial" w:eastAsia="Calibri" w:hAnsi="Arial" w:cs="Arial"/>
          <w:i/>
          <w:szCs w:val="22"/>
          <w:lang w:eastAsia="en-US"/>
        </w:rPr>
        <w:t>”</w:t>
      </w:r>
      <w:r w:rsidR="00327AC7" w:rsidRPr="00C9072E">
        <w:rPr>
          <w:rFonts w:ascii="Arial" w:eastAsia="Calibri" w:hAnsi="Arial" w:cs="Arial"/>
          <w:iCs/>
          <w:szCs w:val="22"/>
          <w:lang w:eastAsia="en-US"/>
        </w:rPr>
        <w:t xml:space="preserve">. </w:t>
      </w:r>
    </w:p>
    <w:p w14:paraId="3BE64D1C" w14:textId="77777777" w:rsidR="00C9072E" w:rsidRPr="00C9072E" w:rsidRDefault="006E3F43" w:rsidP="000A4E87">
      <w:pPr>
        <w:spacing w:after="120"/>
        <w:jc w:val="both"/>
        <w:rPr>
          <w:rFonts w:ascii="Arial" w:eastAsia="Calibri" w:hAnsi="Arial" w:cs="Arial"/>
          <w:i/>
          <w:szCs w:val="22"/>
          <w:lang w:eastAsia="en-US"/>
        </w:rPr>
      </w:pPr>
      <w:r w:rsidRPr="00C9072E">
        <w:rPr>
          <w:rFonts w:ascii="Arial" w:eastAsia="Calibri" w:hAnsi="Arial" w:cs="Arial"/>
          <w:iCs/>
          <w:szCs w:val="22"/>
          <w:lang w:eastAsia="en-US"/>
        </w:rPr>
        <w:t>Il frastuono attono a Gesù è tanto e il suo grido non giunge all’orecchio del Figlio di Davide. Non solo. Viene rimproverato perché faccia silenzio, perché non gridi. Chi vede non sa i disagi che causa la cecità. In più questa gente manca della necessaria compassione che un uomo deve avere verso ogni altro uomo. Se un uomo è priv</w:t>
      </w:r>
      <w:r w:rsidR="00C9072E" w:rsidRPr="00C9072E">
        <w:rPr>
          <w:rFonts w:ascii="Arial" w:eastAsia="Calibri" w:hAnsi="Arial" w:cs="Arial"/>
          <w:iCs/>
          <w:szCs w:val="22"/>
          <w:lang w:eastAsia="en-US"/>
        </w:rPr>
        <w:t>o</w:t>
      </w:r>
      <w:r w:rsidRPr="00C9072E">
        <w:rPr>
          <w:rFonts w:ascii="Arial" w:eastAsia="Calibri" w:hAnsi="Arial" w:cs="Arial"/>
          <w:iCs/>
          <w:szCs w:val="22"/>
          <w:lang w:eastAsia="en-US"/>
        </w:rPr>
        <w:t xml:space="preserve"> di compassione, di misericordia, di pietà, allora la sua religione è vana. A nulla serve seguire Gesù che è l’uomo dalla purissima compassione e dalla divina misericordia, se da lui non si impara la misericordia, la compassione, la pietà. Quest’uomo però è lui il cieco ed è lui che ha bisogno di essere aiutato da Gesù. Oggi Gesù sta passando dalla sua strada, domani non sa se passerà un’altra volta. Oggi la grazia è davanti a Lui e oggi questa grazia non va sciupata, non va perduta. Se oggi la perde, porrebbe perderla per sempre. Da qui la sua decisione di gridare ancora più forte: </w:t>
      </w:r>
      <w:r w:rsidRPr="00C9072E">
        <w:rPr>
          <w:rFonts w:ascii="Arial" w:eastAsia="Calibri" w:hAnsi="Arial" w:cs="Arial"/>
          <w:i/>
          <w:szCs w:val="22"/>
          <w:lang w:eastAsia="en-US"/>
        </w:rPr>
        <w:t>“</w:t>
      </w:r>
      <w:r w:rsidRPr="00C9072E">
        <w:rPr>
          <w:rFonts w:ascii="Arial" w:eastAsia="Calibri" w:hAnsi="Arial" w:cs="Arial"/>
          <w:i/>
          <w:szCs w:val="22"/>
          <w:lang w:eastAsia="en-US"/>
        </w:rPr>
        <w:t>Figlio di Davide, Gesù, abbi pietà di me!</w:t>
      </w:r>
      <w:r w:rsidRPr="00C9072E">
        <w:rPr>
          <w:rFonts w:ascii="Arial" w:eastAsia="Calibri" w:hAnsi="Arial" w:cs="Arial"/>
          <w:i/>
          <w:szCs w:val="22"/>
          <w:lang w:eastAsia="en-US"/>
        </w:rPr>
        <w:t xml:space="preserve">”. </w:t>
      </w:r>
    </w:p>
    <w:p w14:paraId="0D615F19" w14:textId="7E953143" w:rsidR="008D522C" w:rsidRPr="00C9072E" w:rsidRDefault="006E3F43" w:rsidP="000A4E87">
      <w:pPr>
        <w:spacing w:after="120"/>
        <w:jc w:val="both"/>
        <w:rPr>
          <w:rFonts w:ascii="Arial" w:eastAsia="Calibri" w:hAnsi="Arial" w:cs="Arial"/>
          <w:iCs/>
          <w:szCs w:val="22"/>
          <w:lang w:eastAsia="en-US"/>
        </w:rPr>
      </w:pPr>
      <w:r w:rsidRPr="00C9072E">
        <w:rPr>
          <w:rFonts w:ascii="Arial" w:eastAsia="Calibri" w:hAnsi="Arial" w:cs="Arial"/>
          <w:iCs/>
          <w:szCs w:val="22"/>
          <w:lang w:eastAsia="en-US"/>
        </w:rPr>
        <w:t>Gesù questa volta ascolta il grido del cie</w:t>
      </w:r>
      <w:r w:rsidR="00C9072E" w:rsidRPr="00C9072E">
        <w:rPr>
          <w:rFonts w:ascii="Arial" w:eastAsia="Calibri" w:hAnsi="Arial" w:cs="Arial"/>
          <w:iCs/>
          <w:szCs w:val="22"/>
          <w:lang w:eastAsia="en-US"/>
        </w:rPr>
        <w:t>c</w:t>
      </w:r>
      <w:r w:rsidRPr="00C9072E">
        <w:rPr>
          <w:rFonts w:ascii="Arial" w:eastAsia="Calibri" w:hAnsi="Arial" w:cs="Arial"/>
          <w:iCs/>
          <w:szCs w:val="22"/>
          <w:lang w:eastAsia="en-US"/>
        </w:rPr>
        <w:t xml:space="preserve">o, si ferma e chiede che fosse chiamato. Lo chiamarono. Lui balza in piedi, getta per terra il mantello che lo intralciava nella corsa, ed è ora dinanzi a Gesù. </w:t>
      </w:r>
      <w:r w:rsidR="007D40D0" w:rsidRPr="00C9072E">
        <w:rPr>
          <w:rFonts w:ascii="Arial" w:eastAsia="Calibri" w:hAnsi="Arial" w:cs="Arial"/>
          <w:iCs/>
          <w:szCs w:val="22"/>
          <w:lang w:eastAsia="en-US"/>
        </w:rPr>
        <w:t xml:space="preserve">Il ceco aveva gridato, ma non aveva rivelato il motivo del suo grido. Gesù gli pone la domanda: </w:t>
      </w:r>
      <w:r w:rsidR="007D40D0" w:rsidRPr="00C9072E">
        <w:rPr>
          <w:rFonts w:ascii="Arial" w:eastAsia="Calibri" w:hAnsi="Arial" w:cs="Arial"/>
          <w:i/>
          <w:szCs w:val="22"/>
          <w:lang w:eastAsia="en-US"/>
        </w:rPr>
        <w:t>“Che cosa vuoi che io faccia per te?”</w:t>
      </w:r>
      <w:r w:rsidR="007D40D0" w:rsidRPr="00C9072E">
        <w:rPr>
          <w:rFonts w:ascii="Arial" w:eastAsia="Calibri" w:hAnsi="Arial" w:cs="Arial"/>
          <w:iCs/>
          <w:szCs w:val="22"/>
          <w:lang w:eastAsia="en-US"/>
        </w:rPr>
        <w:t xml:space="preserve">. La risposta è immediata: </w:t>
      </w:r>
      <w:r w:rsidR="007D40D0" w:rsidRPr="00C9072E">
        <w:rPr>
          <w:rFonts w:ascii="Arial" w:eastAsia="Calibri" w:hAnsi="Arial" w:cs="Arial"/>
          <w:i/>
          <w:szCs w:val="22"/>
          <w:lang w:eastAsia="en-US"/>
        </w:rPr>
        <w:t xml:space="preserve">“Rabbunì, che io veda di nuovo!”, </w:t>
      </w:r>
      <w:r w:rsidR="007D40D0" w:rsidRPr="00C9072E">
        <w:rPr>
          <w:rFonts w:ascii="Arial" w:eastAsia="Calibri" w:hAnsi="Arial" w:cs="Arial"/>
          <w:iCs/>
          <w:szCs w:val="22"/>
          <w:lang w:eastAsia="en-US"/>
        </w:rPr>
        <w:t xml:space="preserve">Prima Gesù era per lui il Figlio di Davide. Ora è il suo Maestro. È il “Maestro mio”. C’è un salto non indifferente di fede. </w:t>
      </w:r>
      <w:r w:rsidR="007D40D0" w:rsidRPr="00C9072E">
        <w:rPr>
          <w:rFonts w:ascii="Arial" w:eastAsia="Calibri" w:hAnsi="Arial" w:cs="Arial"/>
          <w:i/>
          <w:szCs w:val="22"/>
          <w:lang w:eastAsia="en-US"/>
        </w:rPr>
        <w:t>“Rabbunì”</w:t>
      </w:r>
      <w:r w:rsidR="007D40D0" w:rsidRPr="00C9072E">
        <w:rPr>
          <w:rFonts w:ascii="Arial" w:eastAsia="Calibri" w:hAnsi="Arial" w:cs="Arial"/>
          <w:iCs/>
          <w:szCs w:val="22"/>
          <w:lang w:eastAsia="en-US"/>
        </w:rPr>
        <w:t xml:space="preserve"> è l’appellativo con  il quale Maria di Màgdala chiama Gesù, quando le si manifesta nel giardino nei pressi del sepolcro.</w:t>
      </w:r>
      <w:r w:rsidR="005E7540" w:rsidRPr="00C9072E">
        <w:rPr>
          <w:rFonts w:ascii="Arial" w:eastAsia="Calibri" w:hAnsi="Arial" w:cs="Arial"/>
          <w:iCs/>
          <w:szCs w:val="22"/>
          <w:lang w:eastAsia="en-US"/>
        </w:rPr>
        <w:t xml:space="preserve"> È un appellativo che dice grande familiarità. È come se Gesù fosse il “Mio Maestro, il Maestro Mio” e di nessun altro. Ora al “Maestro mio”, quest’uomo chiede che possa vedere di nuovo. È grande la fede dii quest’uomo in Gesù. Questa fede deve essere di ogni discepolo </w:t>
      </w:r>
      <w:r w:rsidR="00C9072E" w:rsidRPr="00C9072E">
        <w:rPr>
          <w:rFonts w:ascii="Arial" w:eastAsia="Calibri" w:hAnsi="Arial" w:cs="Arial"/>
          <w:iCs/>
          <w:szCs w:val="22"/>
          <w:lang w:eastAsia="en-US"/>
        </w:rPr>
        <w:t>del Signore</w:t>
      </w:r>
      <w:r w:rsidR="005E7540" w:rsidRPr="00C9072E">
        <w:rPr>
          <w:rFonts w:ascii="Arial" w:eastAsia="Calibri" w:hAnsi="Arial" w:cs="Arial"/>
          <w:iCs/>
          <w:szCs w:val="22"/>
          <w:lang w:eastAsia="en-US"/>
        </w:rPr>
        <w:t>.</w:t>
      </w:r>
    </w:p>
    <w:p w14:paraId="10C6D984" w14:textId="13BFFC37" w:rsidR="00D714D1" w:rsidRPr="00C9072E" w:rsidRDefault="008A4025" w:rsidP="007D78FA">
      <w:pPr>
        <w:spacing w:after="120"/>
        <w:jc w:val="both"/>
        <w:rPr>
          <w:rFonts w:ascii="Arial" w:eastAsia="Calibri" w:hAnsi="Arial" w:cs="Arial"/>
          <w:i/>
          <w:szCs w:val="22"/>
          <w:lang w:eastAsia="en-US"/>
        </w:rPr>
      </w:pPr>
      <w:r w:rsidRPr="00C9072E">
        <w:rPr>
          <w:rFonts w:ascii="Arial" w:eastAsia="Calibri" w:hAnsi="Arial" w:cs="Arial"/>
          <w:i/>
          <w:szCs w:val="22"/>
          <w:lang w:eastAsia="en-US"/>
        </w:rPr>
        <w:t xml:space="preserve">E giunsero a Gerico. Mentre partiva da Gerico insieme ai suoi discepoli e a molta folla, il figlio di Timeo, Bartimeo, che era cieco, sedeva lungo la strada a mendicare. </w:t>
      </w:r>
      <w:r w:rsidR="007317B9" w:rsidRPr="00C9072E">
        <w:rPr>
          <w:rFonts w:ascii="Arial" w:eastAsia="Calibri" w:hAnsi="Arial" w:cs="Arial"/>
          <w:i/>
          <w:szCs w:val="22"/>
          <w:lang w:eastAsia="en-US"/>
        </w:rPr>
        <w:t>Sentendo</w:t>
      </w:r>
      <w:r w:rsidRPr="00C9072E">
        <w:rPr>
          <w:rFonts w:ascii="Arial" w:eastAsia="Calibri" w:hAnsi="Arial" w:cs="Arial"/>
          <w:i/>
          <w:szCs w:val="22"/>
          <w:lang w:eastAsia="en-US"/>
        </w:rPr>
        <w:t xml:space="preserve"> che era Gesù Nazareno, cominciò a gridare e a dire: «Figlio di Davide, Gesù, abbi pietà di me!». </w:t>
      </w:r>
      <w:r w:rsidR="007317B9" w:rsidRPr="00C9072E">
        <w:rPr>
          <w:rFonts w:ascii="Arial" w:eastAsia="Calibri" w:hAnsi="Arial" w:cs="Arial"/>
          <w:i/>
          <w:szCs w:val="22"/>
          <w:lang w:eastAsia="en-US"/>
        </w:rPr>
        <w:t>Molti</w:t>
      </w:r>
      <w:r w:rsidRPr="00C9072E">
        <w:rPr>
          <w:rFonts w:ascii="Arial" w:eastAsia="Calibri" w:hAnsi="Arial" w:cs="Arial"/>
          <w:i/>
          <w:szCs w:val="22"/>
          <w:lang w:eastAsia="en-US"/>
        </w:rPr>
        <w:t xml:space="preserve"> lo rimproveravano perché tacesse, ma egli gridava ancora più forte: «Figlio di Davide, abbi pietà di me!». Gesù si fermò e disse: «Chiamatelo!». Chiamarono il cieco, dicendogli: «Coraggio! Àlzati, ti chiama!». </w:t>
      </w:r>
      <w:r w:rsidR="007317B9" w:rsidRPr="00C9072E">
        <w:rPr>
          <w:rFonts w:ascii="Arial" w:eastAsia="Calibri" w:hAnsi="Arial" w:cs="Arial"/>
          <w:i/>
          <w:szCs w:val="22"/>
          <w:lang w:eastAsia="en-US"/>
        </w:rPr>
        <w:t>Egli</w:t>
      </w:r>
      <w:r w:rsidRPr="00C9072E">
        <w:rPr>
          <w:rFonts w:ascii="Arial" w:eastAsia="Calibri" w:hAnsi="Arial" w:cs="Arial"/>
          <w:i/>
          <w:szCs w:val="22"/>
          <w:lang w:eastAsia="en-US"/>
        </w:rPr>
        <w:t xml:space="preserve">, gettato via il suo mantello, balzò in piedi e venne da Gesù. </w:t>
      </w:r>
      <w:r w:rsidR="007317B9" w:rsidRPr="00C9072E">
        <w:rPr>
          <w:rFonts w:ascii="Arial" w:eastAsia="Calibri" w:hAnsi="Arial" w:cs="Arial"/>
          <w:i/>
          <w:szCs w:val="22"/>
          <w:lang w:eastAsia="en-US"/>
        </w:rPr>
        <w:t>Allora</w:t>
      </w:r>
      <w:r w:rsidRPr="00C9072E">
        <w:rPr>
          <w:rFonts w:ascii="Arial" w:eastAsia="Calibri" w:hAnsi="Arial" w:cs="Arial"/>
          <w:i/>
          <w:szCs w:val="22"/>
          <w:lang w:eastAsia="en-US"/>
        </w:rPr>
        <w:t xml:space="preserve"> Gesù gli disse: «Che cosa vuoi che io faccia per te?». E il cieco gli rispose: «Rabbunì, che io veda di nuovo!». </w:t>
      </w:r>
      <w:r w:rsidR="007317B9" w:rsidRPr="00C9072E">
        <w:rPr>
          <w:rFonts w:ascii="Arial" w:eastAsia="Calibri" w:hAnsi="Arial" w:cs="Arial"/>
          <w:i/>
          <w:szCs w:val="22"/>
          <w:lang w:eastAsia="en-US"/>
        </w:rPr>
        <w:t>E</w:t>
      </w:r>
      <w:r w:rsidRPr="00C9072E">
        <w:rPr>
          <w:rFonts w:ascii="Arial" w:eastAsia="Calibri" w:hAnsi="Arial" w:cs="Arial"/>
          <w:i/>
          <w:szCs w:val="22"/>
          <w:lang w:eastAsia="en-US"/>
        </w:rPr>
        <w:t xml:space="preserve"> Gesù gli disse: «Va’, la tua fede ti ha salvato». E subito vide di nuovo e lo seguiva lungo la strada (Mc 10,46-52). </w:t>
      </w:r>
    </w:p>
    <w:p w14:paraId="15806CD1" w14:textId="77777777" w:rsidR="00C9072E" w:rsidRPr="00C9072E" w:rsidRDefault="005E7540" w:rsidP="007D78FA">
      <w:pPr>
        <w:spacing w:after="120"/>
        <w:jc w:val="both"/>
        <w:rPr>
          <w:rFonts w:ascii="Arial" w:eastAsia="Calibri" w:hAnsi="Arial" w:cs="Arial"/>
          <w:iCs/>
          <w:szCs w:val="22"/>
          <w:lang w:eastAsia="en-US"/>
        </w:rPr>
      </w:pPr>
      <w:r w:rsidRPr="00C9072E">
        <w:rPr>
          <w:rFonts w:ascii="Arial" w:eastAsia="Calibri" w:hAnsi="Arial" w:cs="Arial"/>
          <w:iCs/>
          <w:szCs w:val="22"/>
          <w:lang w:eastAsia="en-US"/>
        </w:rPr>
        <w:t xml:space="preserve">Gesù loda la fede di quest’uomo. Gli dice che è stata la sua fede a salvarlo. Ma cosa significa che è stata la sua fede a salvarlo? Significa che la sua fede ha operato il miracolo. Cristo Gesù altro non ha fatto se non agire secondo la fede di quest’uomo. Questa è la potenza della fede: essa opera in misura della sua verità in noi. </w:t>
      </w:r>
      <w:r w:rsidR="003A217D" w:rsidRPr="00C9072E">
        <w:rPr>
          <w:rFonts w:ascii="Arial" w:eastAsia="Calibri" w:hAnsi="Arial" w:cs="Arial"/>
          <w:iCs/>
          <w:szCs w:val="22"/>
          <w:lang w:eastAsia="en-US"/>
        </w:rPr>
        <w:t>D’altronde tutto noi possiamo fare nella misura della nostra fede e una condizione della fede vera è di quella di non dubitare. Noi possiamo chiede</w:t>
      </w:r>
      <w:r w:rsidR="00C9072E" w:rsidRPr="00C9072E">
        <w:rPr>
          <w:rFonts w:ascii="Arial" w:eastAsia="Calibri" w:hAnsi="Arial" w:cs="Arial"/>
          <w:iCs/>
          <w:szCs w:val="22"/>
          <w:lang w:eastAsia="en-US"/>
        </w:rPr>
        <w:t>re</w:t>
      </w:r>
      <w:r w:rsidR="003A217D" w:rsidRPr="00C9072E">
        <w:rPr>
          <w:rFonts w:ascii="Arial" w:eastAsia="Calibri" w:hAnsi="Arial" w:cs="Arial"/>
          <w:iCs/>
          <w:szCs w:val="22"/>
          <w:lang w:eastAsia="en-US"/>
        </w:rPr>
        <w:t xml:space="preserve"> qualsiasi cosa a qualsiasi elemento della natura ed esso ci obbedirà a condizione che non si dubiti della parola che diciamo</w:t>
      </w:r>
      <w:r w:rsidR="00C9072E" w:rsidRPr="00C9072E">
        <w:rPr>
          <w:rFonts w:ascii="Arial" w:eastAsia="Calibri" w:hAnsi="Arial" w:cs="Arial"/>
          <w:iCs/>
          <w:szCs w:val="22"/>
          <w:lang w:eastAsia="en-US"/>
        </w:rPr>
        <w:t>.</w:t>
      </w:r>
      <w:r w:rsidR="003A217D" w:rsidRPr="00C9072E">
        <w:rPr>
          <w:rFonts w:ascii="Arial" w:eastAsia="Calibri" w:hAnsi="Arial" w:cs="Arial"/>
          <w:iCs/>
          <w:szCs w:val="22"/>
          <w:lang w:eastAsia="en-US"/>
        </w:rPr>
        <w:t xml:space="preserve"> Il dubbio attesta che la fede in noi non è vera. Diciamo di avere fede, ma in realtà noi non crediamo. Noi sempre stiamo gridando che la potenza del cristiano è la sua fede. Noi stiamo insegnando a ogni cuore che tutto è possibile a colui che crede. </w:t>
      </w:r>
    </w:p>
    <w:p w14:paraId="79623D1D" w14:textId="7CB1BF3B" w:rsidR="003A217D" w:rsidRPr="00C9072E" w:rsidRDefault="003A217D" w:rsidP="007D78FA">
      <w:pPr>
        <w:spacing w:after="120"/>
        <w:jc w:val="both"/>
        <w:rPr>
          <w:rFonts w:ascii="Arial" w:eastAsia="Calibri" w:hAnsi="Arial" w:cs="Arial"/>
          <w:iCs/>
          <w:szCs w:val="22"/>
          <w:lang w:eastAsia="en-US"/>
        </w:rPr>
      </w:pPr>
      <w:r w:rsidRPr="00C9072E">
        <w:rPr>
          <w:rFonts w:ascii="Arial" w:eastAsia="Calibri" w:hAnsi="Arial" w:cs="Arial"/>
          <w:iCs/>
          <w:szCs w:val="22"/>
          <w:lang w:eastAsia="en-US"/>
        </w:rPr>
        <w:t>La fede però fa fondata su alcune verità necessarie, anzi indispensabili: la pace con tutti, il perdono universale, la giustizia che è l’osservanza di ogni comandamento del Signore, una preghiera fervorosa, fatta con il cuore, avere mani innocenti e cuore puro. Ques</w:t>
      </w:r>
      <w:r w:rsidR="00C9072E" w:rsidRPr="00C9072E">
        <w:rPr>
          <w:rFonts w:ascii="Arial" w:eastAsia="Calibri" w:hAnsi="Arial" w:cs="Arial"/>
          <w:iCs/>
          <w:szCs w:val="22"/>
          <w:lang w:eastAsia="en-US"/>
        </w:rPr>
        <w:t>te</w:t>
      </w:r>
      <w:r w:rsidRPr="00C9072E">
        <w:rPr>
          <w:rFonts w:ascii="Arial" w:eastAsia="Calibri" w:hAnsi="Arial" w:cs="Arial"/>
          <w:iCs/>
          <w:szCs w:val="22"/>
          <w:lang w:eastAsia="en-US"/>
        </w:rPr>
        <w:t xml:space="preserve"> condizion</w:t>
      </w:r>
      <w:r w:rsidR="00C9072E" w:rsidRPr="00C9072E">
        <w:rPr>
          <w:rFonts w:ascii="Arial" w:eastAsia="Calibri" w:hAnsi="Arial" w:cs="Arial"/>
          <w:iCs/>
          <w:szCs w:val="22"/>
          <w:lang w:eastAsia="en-US"/>
        </w:rPr>
        <w:t>i</w:t>
      </w:r>
      <w:r w:rsidRPr="00C9072E">
        <w:rPr>
          <w:rFonts w:ascii="Arial" w:eastAsia="Calibri" w:hAnsi="Arial" w:cs="Arial"/>
          <w:iCs/>
          <w:szCs w:val="22"/>
          <w:lang w:eastAsia="en-US"/>
        </w:rPr>
        <w:t xml:space="preserve"> nulla producono se il dubbio entra nella nostra preghiera o nella parola che diciamo. Il dubbio è la morte della fede. Il dubbio rende la fede non fede e la preghiera non preghiera. Ecco perché Gesù vuole una nostra preghiera o un nostro comando senza dubitare. Madre Dio, tu che hai vissuto di fede purissima, senza mai dubitare nel tuo cuore, vieni e insegna anche a noi come si prega con il cuore puro, nell’osservanza delle leggi della preghiera, senza mai dubitare nel nostro cuore.</w:t>
      </w:r>
    </w:p>
    <w:sectPr w:rsidR="003A217D" w:rsidRPr="00C9072E" w:rsidSect="00C9072E">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503"/>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27AC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17D"/>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5EBB"/>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540"/>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3F43"/>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17B9"/>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0D0"/>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025"/>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2C"/>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072E"/>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812</Words>
  <Characters>4635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2025-11-26T20:44:00Z</dcterms:created>
  <dcterms:modified xsi:type="dcterms:W3CDTF">2026-07-29T14:13:00Z</dcterms:modified>
</cp:coreProperties>
</file>